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3DF63518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511D92">
        <w:rPr>
          <w:rFonts w:ascii="Verdana" w:hAnsi="Verdana"/>
          <w:b/>
          <w:bCs/>
        </w:rPr>
        <w:t>02</w:t>
      </w:r>
      <w:r w:rsidR="008F2034">
        <w:rPr>
          <w:rFonts w:ascii="Verdana" w:hAnsi="Verdana"/>
          <w:b/>
          <w:bCs/>
        </w:rPr>
        <w:t>/1</w:t>
      </w:r>
      <w:r w:rsidR="00511D92">
        <w:rPr>
          <w:rFonts w:ascii="Verdana" w:hAnsi="Verdana"/>
          <w:b/>
          <w:bCs/>
        </w:rPr>
        <w:t>2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5470298A" w14:textId="77777777" w:rsidR="00511D92" w:rsidRDefault="00511D92" w:rsidP="001E4CDF">
            <w:pPr>
              <w:rPr>
                <w:rFonts w:ascii="Verdana" w:hAnsi="Verdana"/>
              </w:rPr>
            </w:pPr>
          </w:p>
          <w:p w14:paraId="21B3DEA6" w14:textId="03BBCFFE" w:rsidR="00511D92" w:rsidRDefault="004C0198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Alcune tendenze sul breve in questa settimana si sono esauriti e si posizionano in attesa. Il trend di fondo resta moderatamente positivo</w:t>
            </w:r>
            <w:r w:rsidR="006D0D41">
              <w:rPr>
                <w:rFonts w:ascii="Verdana" w:hAnsi="Verdana"/>
              </w:rPr>
              <w:t>, cerca di alimentarsi con ogni scusa ad esempio è già da 10 giorni che si parla di rally di natale.  Se andiamo avanti così a capodanno i mercati festeggeranno pasqua.</w:t>
            </w:r>
            <w:r>
              <w:rPr>
                <w:rFonts w:ascii="Verdana" w:hAnsi="Verdana"/>
              </w:rPr>
              <w:t xml:space="preserve"> </w:t>
            </w:r>
          </w:p>
          <w:p w14:paraId="712F6364" w14:textId="77777777" w:rsidR="00511D92" w:rsidRDefault="00511D92" w:rsidP="001E4CDF">
            <w:pPr>
              <w:rPr>
                <w:rFonts w:ascii="Verdana" w:hAnsi="Verdana"/>
              </w:rPr>
            </w:pPr>
          </w:p>
          <w:p w14:paraId="3F095411" w14:textId="0C7149F8" w:rsidR="00DE12E0" w:rsidRDefault="00DE12E0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trends azionari restano positivi ma anche il mercato obbligazionario sembra aver trovato il fondo.</w:t>
            </w:r>
          </w:p>
          <w:p w14:paraId="47A2005E" w14:textId="77777777" w:rsidR="00DE12E0" w:rsidRDefault="00DE12E0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Resto dell’idea che nel medio termine c’è meno rischio a sovrappesare </w:t>
            </w:r>
            <w:proofErr w:type="spellStart"/>
            <w:r>
              <w:rPr>
                <w:rFonts w:ascii="Verdana" w:hAnsi="Verdana"/>
              </w:rPr>
              <w:t>bonds</w:t>
            </w:r>
            <w:proofErr w:type="spellEnd"/>
            <w:r>
              <w:rPr>
                <w:rFonts w:ascii="Verdana" w:hAnsi="Verdana"/>
              </w:rPr>
              <w:t xml:space="preserve"> corporate a 2/5 y che puntare ancora sull’azionario usa. L’europeo penso che sia meglio alleggerirlo ad ogni fiammata al rialzo perché l’EU rischia di essere “il vaso di coccio fra i vasi di ferro”</w:t>
            </w:r>
            <w:r w:rsidR="006D0D41">
              <w:rPr>
                <w:rFonts w:ascii="Verdana" w:hAnsi="Verdana"/>
              </w:rPr>
              <w:t>.</w:t>
            </w:r>
          </w:p>
          <w:p w14:paraId="3F80A8C5" w14:textId="47B29631" w:rsidR="006D0D41" w:rsidRPr="00F72F62" w:rsidRDefault="006D0D41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Mercato cripto: sarà interessante vedere come i politici e banchieri europei che adesso vessano questo mercato dedito all’anonimato terrorismo e riciclaggio cambieranno linea quando gli sarà imposto dagli Usa. 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700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0A25D3A2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51F5C922" w:rsidR="00D91C65" w:rsidRPr="00107B03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230220C3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7999F53C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7E8F197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7D04983" w:rsidR="00D91C65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2077BBAC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1962125C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F6785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29947E6E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17916079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359778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61ABB07E" w:rsidR="00D91C65" w:rsidRPr="00E90A69" w:rsidRDefault="004C6C4A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6B0377C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21E05F8B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6695F80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430669B9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B722D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219E6FAC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5F0803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6A41A602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22EDBB4B" w:rsidR="00D91C65" w:rsidRPr="005F0803" w:rsidRDefault="00E96F50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E96F50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4108"/>
    <w:rsid w:val="002158FD"/>
    <w:rsid w:val="0021684F"/>
    <w:rsid w:val="00240E3E"/>
    <w:rsid w:val="00244D97"/>
    <w:rsid w:val="00251DEA"/>
    <w:rsid w:val="002622AA"/>
    <w:rsid w:val="002664E7"/>
    <w:rsid w:val="002762D2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B5259"/>
    <w:rsid w:val="004B7DA3"/>
    <w:rsid w:val="004C0198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0803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D0D41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4E47"/>
    <w:rsid w:val="007B79B6"/>
    <w:rsid w:val="007B79FC"/>
    <w:rsid w:val="007D59FC"/>
    <w:rsid w:val="007D763B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8F203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13997"/>
    <w:rsid w:val="00A16BB8"/>
    <w:rsid w:val="00A23869"/>
    <w:rsid w:val="00A26E44"/>
    <w:rsid w:val="00A30527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470D6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BF59B4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7153A"/>
    <w:rsid w:val="00C72243"/>
    <w:rsid w:val="00C76839"/>
    <w:rsid w:val="00C82442"/>
    <w:rsid w:val="00C86FD2"/>
    <w:rsid w:val="00C9063C"/>
    <w:rsid w:val="00C94567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2024-12-02T07:45:00Z</dcterms:created>
  <dcterms:modified xsi:type="dcterms:W3CDTF">2024-12-02T07:58:00Z</dcterms:modified>
</cp:coreProperties>
</file>